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2C" w:rsidRPr="00C7382C" w:rsidRDefault="00267B78" w:rsidP="00943F2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b/>
          <w:sz w:val="24"/>
          <w:szCs w:val="24"/>
        </w:rPr>
        <w:t xml:space="preserve">Ответы на вопросы, задаваемые участниками публичного мероприятия, </w:t>
      </w:r>
      <w:r w:rsidR="00943F28" w:rsidRPr="00C7382C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</w:p>
    <w:p w:rsidR="00C7382C" w:rsidRPr="00C7382C" w:rsidRDefault="00C7382C" w:rsidP="00943F2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eastAsia="Times New Roman" w:hAnsi="Times New Roman" w:cs="Times New Roman"/>
          <w:b/>
          <w:bCs/>
          <w:sz w:val="24"/>
          <w:szCs w:val="24"/>
        </w:rPr>
        <w:t>«Соблюдение законодательства в сфере контрольно-кассовой техники. Правоприменительная практика в области государственной регистрации, актуальные изменения законодательства Российской Федерации в части новых форм заявлений о государственной регистрации юридических лиц и индивидуальных предпринимателей»</w:t>
      </w:r>
      <w:r w:rsidRPr="00C7382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267B78" w:rsidRPr="00C7382C" w:rsidRDefault="00267B78" w:rsidP="00943F2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382C">
        <w:rPr>
          <w:rFonts w:ascii="Times New Roman" w:hAnsi="Times New Roman" w:cs="Times New Roman"/>
          <w:b/>
          <w:sz w:val="24"/>
          <w:szCs w:val="24"/>
        </w:rPr>
        <w:t>состоявшегося</w:t>
      </w:r>
      <w:proofErr w:type="gramEnd"/>
      <w:r w:rsidRPr="00C73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2C" w:rsidRPr="00C7382C">
        <w:rPr>
          <w:rFonts w:ascii="Times New Roman" w:hAnsi="Times New Roman" w:cs="Times New Roman"/>
          <w:b/>
          <w:sz w:val="24"/>
          <w:szCs w:val="24"/>
        </w:rPr>
        <w:t>25</w:t>
      </w:r>
      <w:r w:rsidR="008C7504" w:rsidRPr="00C7382C">
        <w:rPr>
          <w:rFonts w:ascii="Times New Roman" w:hAnsi="Times New Roman" w:cs="Times New Roman"/>
          <w:b/>
          <w:sz w:val="24"/>
          <w:szCs w:val="24"/>
        </w:rPr>
        <w:t>.0</w:t>
      </w:r>
      <w:r w:rsidR="00C7382C" w:rsidRPr="00C7382C">
        <w:rPr>
          <w:rFonts w:ascii="Times New Roman" w:hAnsi="Times New Roman" w:cs="Times New Roman"/>
          <w:b/>
          <w:sz w:val="24"/>
          <w:szCs w:val="24"/>
        </w:rPr>
        <w:t>5</w:t>
      </w:r>
      <w:r w:rsidRPr="00C7382C">
        <w:rPr>
          <w:rFonts w:ascii="Times New Roman" w:hAnsi="Times New Roman" w:cs="Times New Roman"/>
          <w:b/>
          <w:sz w:val="24"/>
          <w:szCs w:val="24"/>
        </w:rPr>
        <w:t>.20</w:t>
      </w:r>
      <w:r w:rsidR="003F71BF" w:rsidRPr="00C7382C">
        <w:rPr>
          <w:rFonts w:ascii="Times New Roman" w:hAnsi="Times New Roman" w:cs="Times New Roman"/>
          <w:b/>
          <w:sz w:val="24"/>
          <w:szCs w:val="24"/>
        </w:rPr>
        <w:t>2</w:t>
      </w:r>
      <w:r w:rsidR="00C7382C" w:rsidRPr="00C7382C">
        <w:rPr>
          <w:rFonts w:ascii="Times New Roman" w:hAnsi="Times New Roman" w:cs="Times New Roman"/>
          <w:b/>
          <w:sz w:val="24"/>
          <w:szCs w:val="24"/>
        </w:rPr>
        <w:t>1</w:t>
      </w:r>
      <w:r w:rsidR="00943F28" w:rsidRPr="00C7382C">
        <w:rPr>
          <w:rFonts w:ascii="Times New Roman" w:hAnsi="Times New Roman" w:cs="Times New Roman"/>
          <w:b/>
          <w:sz w:val="24"/>
          <w:szCs w:val="24"/>
        </w:rPr>
        <w:t xml:space="preserve"> в г. </w:t>
      </w:r>
      <w:r w:rsidR="00C7382C" w:rsidRPr="00C7382C">
        <w:rPr>
          <w:rFonts w:ascii="Times New Roman" w:hAnsi="Times New Roman" w:cs="Times New Roman"/>
          <w:b/>
          <w:sz w:val="24"/>
          <w:szCs w:val="24"/>
        </w:rPr>
        <w:t>Ханты-Мансийске посредством видеоконференции</w:t>
      </w:r>
    </w:p>
    <w:p w:rsidR="00267B78" w:rsidRDefault="00267B78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452D" w:rsidRPr="00C7382C" w:rsidRDefault="006B452D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6B95" w:rsidRPr="00C7382C" w:rsidRDefault="007B6B95" w:rsidP="00E20F81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82C">
        <w:rPr>
          <w:rFonts w:ascii="Times New Roman" w:hAnsi="Times New Roman" w:cs="Times New Roman"/>
          <w:b/>
          <w:i/>
          <w:sz w:val="28"/>
          <w:szCs w:val="28"/>
        </w:rPr>
        <w:t>По вопросу порядка применения ККТ</w:t>
      </w:r>
    </w:p>
    <w:p w:rsidR="00E2641F" w:rsidRPr="00C7382C" w:rsidRDefault="00443DAB" w:rsidP="00D17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01AE6" w:rsidRPr="00C7382C" w:rsidRDefault="00A01AE6" w:rsidP="00E2641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C7382C">
        <w:rPr>
          <w:rFonts w:ascii="Times New Roman" w:hAnsi="Times New Roman" w:cs="Times New Roman"/>
          <w:b/>
          <w:sz w:val="24"/>
          <w:szCs w:val="24"/>
        </w:rPr>
        <w:t>1</w:t>
      </w:r>
    </w:p>
    <w:p w:rsidR="00C7382C" w:rsidRPr="00C7382C" w:rsidRDefault="00C7382C" w:rsidP="00C738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Организация работает на УСН и оказывает услуги. ККТ не применяется. Выставили фирме счет за услуги. Сотрудник фирмы, как физическое лицо, оплатил этот счет через банк за фирму. В этом случае нужно применять ККТ или нет?</w:t>
      </w:r>
    </w:p>
    <w:p w:rsidR="00C7382C" w:rsidRPr="00C7382C" w:rsidRDefault="00C7382C" w:rsidP="00C738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C7382C" w:rsidRDefault="00C7382C" w:rsidP="00C738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Да, нужно применить ККТ.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данном случае организация должна применить ККТ и выдать кассовый чек, так как электронные средства платеж</w:t>
      </w:r>
      <w:r w:rsid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а поступили от физического лица </w:t>
      </w: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(п. 1 ст. 1.2 Федерального закона от 22.05.2003 № 54-ФЗ)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C7382C" w:rsidRPr="00C7382C" w:rsidRDefault="00C7382C" w:rsidP="00C738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B6A" w:rsidRPr="00C7382C" w:rsidRDefault="00DD47C6" w:rsidP="00443DAB">
      <w:pPr>
        <w:tabs>
          <w:tab w:val="left" w:pos="4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C7382C">
        <w:rPr>
          <w:rFonts w:ascii="Times New Roman" w:hAnsi="Times New Roman" w:cs="Times New Roman"/>
          <w:b/>
          <w:sz w:val="24"/>
          <w:szCs w:val="24"/>
        </w:rPr>
        <w:t>2</w:t>
      </w:r>
    </w:p>
    <w:p w:rsidR="00C7382C" w:rsidRPr="00C7382C" w:rsidRDefault="00C7382C" w:rsidP="00C7382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Если компания торгует товаром в маленьком киоске на рынке, нужно устанавливать онлайн-кассу?</w:t>
      </w:r>
    </w:p>
    <w:p w:rsidR="00C7382C" w:rsidRPr="00C7382C" w:rsidRDefault="00DD47C6" w:rsidP="00C73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82C">
        <w:rPr>
          <w:rFonts w:ascii="Times New Roman" w:hAnsi="Times New Roman" w:cs="Times New Roman"/>
          <w:sz w:val="24"/>
          <w:szCs w:val="24"/>
        </w:rPr>
        <w:tab/>
      </w:r>
      <w:r w:rsidRPr="00C7382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Да, нужно. При этом обязанность по применению ККТ организациями, осуществляющими торговлю на розничных рынках, ярмарках, в выставочных комплексах, в частности находящихся в этих местах торговли магазинов, павильонов, киосков, палаток, автолавок, автомагазинов, автофургонов, помещений контейнерного типа и </w:t>
      </w:r>
      <w:proofErr w:type="gramStart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других</w:t>
      </w:r>
      <w:proofErr w:type="gramEnd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аналогично обустроенных и обеспечивающих показ и сохранность товара торго</w:t>
      </w:r>
      <w:r w:rsid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вых мест, возникла с 01.07.2018 </w:t>
      </w: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</w:t>
      </w:r>
      <w:proofErr w:type="spellStart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абз</w:t>
      </w:r>
      <w:proofErr w:type="spellEnd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5 п. 2 ст. 2 Федерального закона от 22.05.2003 № 54-ФЗ)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443DAB" w:rsidRPr="006B452D" w:rsidRDefault="00443DAB" w:rsidP="00DD4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47C6" w:rsidRPr="006B452D" w:rsidRDefault="00DD47C6" w:rsidP="00DD47C6">
      <w:pPr>
        <w:tabs>
          <w:tab w:val="left" w:pos="4348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452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857B3B">
        <w:rPr>
          <w:rFonts w:ascii="Times New Roman" w:hAnsi="Times New Roman" w:cs="Times New Roman"/>
          <w:b/>
          <w:sz w:val="24"/>
          <w:szCs w:val="24"/>
        </w:rPr>
        <w:t>3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Можно зарегистрировать онлайн-кассу по одному адресу, а торговлю вести по-другому?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Нет, нельзя. ККТ должна применяться по адресу её установки, </w:t>
      </w:r>
      <w:proofErr w:type="gramStart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указанном</w:t>
      </w:r>
      <w:proofErr w:type="gramEnd"/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 регистрации. Для «Интернет» торговли указываются адрес сайта пользователя, а если же компания осуществляет торговлю в передвижном фургончике, то в данном случае при регистрации ККТ необходимо указать регистрационный номер автомобиля, с которого будет осуществляться торговля. 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(п. 1 ст. 4.3 Федерального закона от 22.05.2003 № 54-ФЗ)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C7382C" w:rsidRPr="00857B3B" w:rsidRDefault="00C7382C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4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Предприниматель ведет несколько видов деятельности в одном офисе продаж: ремонтирует технику и торгует в розницу. Виды деятельности на разных режимах налогообложения. Можно ли использовать одну кассу? 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Да, можно. Количество касс зависит от числа торговых точек. Когда налогоплательщик регистрирует кассу, он записывает в заявлении адрес установки техники (п. 2 ст. 4.2 Закона № 54-ФЗ). Нельзя использовать одну кассу в разных торговых точках. Например, если у предпринимателя два офиса продаж по разным адресам, нужно будет зарегистрировать две онлайн-кассы.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       Закон не запрещает использовать один кассовый аппарат, когда налогоплательщик совмещает разные виды деятельности и режимы налогообложения. Но при использовании кассы нужно помнить, что в одном кассовом чеке не должно быть товаров или услуг, относящихся к разным системам налогообложения. То есть если у вас товар и услуга, относящиеся к разным системам налогообложения, то выбить нужно будет два чека: например, в одном чеке будут услуги, во втором – товары.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C7382C" w:rsidRPr="00857B3B" w:rsidRDefault="00C7382C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5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Индивидуальный предприниматель осуществляет торговлю на рынке непродовольственными товарами со столика, расположенного возле контейнера, в котором храниться товар и обеспечивается его показ. Нужно ли в таком случае применять ККТ?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Да, нужно. В данном случае, столик с которого осуществляется торговля и контейнер, составляют единое стационарно - обустроенное торговое место, обеспечивающее показ и сохранность товара.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C7382C" w:rsidRPr="00857B3B" w:rsidRDefault="00C7382C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6</w:t>
      </w:r>
    </w:p>
    <w:p w:rsidR="00C7382C" w:rsidRPr="00C7382C" w:rsidRDefault="00C7382C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2C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Муниципальное образовательное учреждение осуществляет прием платежей от физических лиц в безналичной форме через систему «Сбербанк Онлайн», банкомат. Применение ККТ обязательно?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AF700C" w:rsidRPr="00857B3B" w:rsidRDefault="00C7382C" w:rsidP="00857B3B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857B3B">
        <w:rPr>
          <w:rFonts w:eastAsiaTheme="minorEastAsia"/>
          <w:kern w:val="24"/>
        </w:rPr>
        <w:t>ККТ может не применяться при осуществлении расчетов образовательными организациями при оказании услуг населению в сфере образования, за исключением расчетов наличными деньгами, а также расчетов с предъявлением электронного средства платежа при условии непосредственного взаимодействия покупател</w:t>
      </w:r>
      <w:r w:rsidR="00857B3B">
        <w:rPr>
          <w:rFonts w:eastAsiaTheme="minorEastAsia"/>
          <w:kern w:val="24"/>
        </w:rPr>
        <w:t xml:space="preserve">я (клиента) с пользователем ККТ </w:t>
      </w:r>
      <w:r w:rsidRPr="00857B3B">
        <w:rPr>
          <w:rFonts w:eastAsiaTheme="minorEastAsia"/>
          <w:kern w:val="24"/>
        </w:rPr>
        <w:t>(п. 13 ст. 2 Федерального закона от 22.05.2003 № 54-ФЗ)</w:t>
      </w:r>
      <w:r w:rsidR="00857B3B">
        <w:rPr>
          <w:rFonts w:eastAsiaTheme="minorEastAsia"/>
          <w:kern w:val="24"/>
        </w:rPr>
        <w:t>.</w:t>
      </w:r>
    </w:p>
    <w:p w:rsidR="00857B3B" w:rsidRDefault="00857B3B" w:rsidP="00857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49" w:rsidRPr="00857B3B" w:rsidRDefault="00B12649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7</w:t>
      </w:r>
    </w:p>
    <w:p w:rsidR="00B12649" w:rsidRPr="00B12649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Бывают случаи продажи товара по предоплате, то есть первый раз </w:t>
      </w:r>
      <w:proofErr w:type="gramStart"/>
      <w:r w:rsidRPr="00B126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вносится</w:t>
      </w:r>
      <w:proofErr w:type="gramEnd"/>
      <w:r w:rsidRPr="00B126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предоплата и второй раз оставшаяся сумма за товар. Достаточно пробивать один кассовый чек?</w:t>
      </w:r>
    </w:p>
    <w:p w:rsidR="00B12649" w:rsidRPr="00857B3B" w:rsidRDefault="00B12649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Нет. В данном случае ККТ применяется два раза:</w:t>
      </w:r>
    </w:p>
    <w:p w:rsid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</w:t>
      </w:r>
      <w:r w:rsidR="00B12649"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первый раз при получении предоплаты (аванс)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;</w:t>
      </w:r>
    </w:p>
    <w:p w:rsidR="00B12649" w:rsidRPr="00B12649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2649"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второй раз при окончательном расчете.</w:t>
      </w:r>
    </w:p>
    <w:p w:rsidR="00B12649" w:rsidRPr="00B12649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Методические указания по формированию фискальных документов размещены на сайте ФНС России https://kkt-online.nalog.ru в разделе «Методические указания»</w:t>
      </w:r>
      <w:r w:rsid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B12649" w:rsidRPr="00857B3B" w:rsidRDefault="00B12649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B12649" w:rsidRPr="00857B3B" w:rsidRDefault="00B12649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8</w:t>
      </w:r>
    </w:p>
    <w:p w:rsidR="00B12649" w:rsidRPr="00B12649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4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 приеме членских взносов от членов автостоянки надо ли применять контрольно-кассовую технику?</w:t>
      </w:r>
    </w:p>
    <w:p w:rsidR="00B12649" w:rsidRPr="00857B3B" w:rsidRDefault="00B12649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4E4393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Нет, не надо. Уплата ежемесячных взносов членами некоммерческой организации не является операцией по реализации товара (работ, услуг). Следовательно, уплата указанных взносов не подпадает под действие Федерального закона № 54-ФЗ от 22.05.2003 «О применении контрольно-кассовой техники при осуществлении расчетов в Российской Федерации» (в ред</w:t>
      </w:r>
      <w:r w:rsidR="004E439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Федерального закона № 129-ФЗ </w:t>
      </w:r>
      <w:r w:rsidRPr="00B1264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от 06.06.2019).</w:t>
      </w:r>
    </w:p>
    <w:p w:rsidR="00B12649" w:rsidRDefault="00B12649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9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Существует большой перечень различных платежных сервисов и систем, и часто </w:t>
      </w:r>
      <w:proofErr w:type="gramStart"/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возникают вопросы должны</w:t>
      </w:r>
      <w:proofErr w:type="gramEnd"/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ли при расчетах с их использованием применяться ККТ?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Здесь важно понимать – если такой сервис отнесен к электронным средствам платежа, то применение кассового аппарата потребуется. Федеральный закон № 54-ФЗ «О применении </w:t>
      </w: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контрольно-кассовой техники при осуществлении расчетов в Российской Федерации» предусматривает возможность применения автоматических устрой</w:t>
      </w:r>
      <w:proofErr w:type="gramStart"/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ств дл</w:t>
      </w:r>
      <w:proofErr w:type="gramEnd"/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я расчетов, в том числе при приеме платежей через сеть «Интернет», что позволит автоматизировать процесс учета расчетов и формирования чеков, не требуя участия продавца для осуществления каждого расчета.</w:t>
      </w:r>
    </w:p>
    <w:p w:rsidR="00C7382C" w:rsidRPr="00857B3B" w:rsidRDefault="00C7382C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857B3B">
        <w:rPr>
          <w:rFonts w:ascii="Times New Roman" w:hAnsi="Times New Roman" w:cs="Times New Roman"/>
          <w:b/>
          <w:sz w:val="24"/>
          <w:szCs w:val="24"/>
        </w:rPr>
        <w:t>10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Можно ли сокращенно указывать адрес места установки ККТ при ее регистрации, в связи с тем, что полный адрес не помещается на кассовом чеке?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Информация об адресе установки контрольно-кассовой техники при подаче заявления на регистрацию (перерегистрацию) контрольно-кассовой техники должен соответствовать адресу, внесенному в государственный адресный реестр (ФИАС).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Вопрос № 1</w:t>
      </w:r>
      <w:r w:rsidRPr="00857B3B">
        <w:rPr>
          <w:rFonts w:ascii="Times New Roman" w:hAnsi="Times New Roman" w:cs="Times New Roman"/>
          <w:b/>
          <w:sz w:val="24"/>
          <w:szCs w:val="24"/>
        </w:rPr>
        <w:t>1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 налогоплательщикам указывать в кассовом чеке реализацию товара с учетом скидки? Например, акцию «3 товара по цене 2-х»?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кассовом чеке указывается цена за единицу с учетом скидок и наценок. Таким образом, в кассовом чеке больше не указывается отдельной строкой размер скидки, а сразу указывается итоговая цена. Акцию «3 товара по цене 2-х» налогоплательщик должен отразить в кассовом чеке как цена трех товаров со скидкой, разбив сумму скидки на три товара в пропорции, которая определяется условиями акциями и (или) своей учетной политикой (системой). В случае если в бухгалтерском учете налогоплательщик распределяет скидку в другом соотношении, то это отражается и в кассовом чеке.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Вопрос № 1</w:t>
      </w:r>
      <w:r w:rsidRPr="00857B3B">
        <w:rPr>
          <w:rFonts w:ascii="Times New Roman" w:hAnsi="Times New Roman" w:cs="Times New Roman"/>
          <w:b/>
          <w:sz w:val="24"/>
          <w:szCs w:val="24"/>
        </w:rPr>
        <w:t>2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Что произойдет с ККТ, если мы не закроем кассовую смену в течение 24 часов с момента формирования отчета об открытии смены? Что нам грозит в данном случае?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Налогоплательщики не привлекаются к ответственности, в случае если кассовая смена не закрыта в течение 24 часов с момента формирования отчета об открытии смены. При этом кассовый чек (бланк строгой отчетности) не может быть сформирован вашей ККТ позднее чем через 24 часа с момента формирования отчета об открытии смены, ввиду блокирования ККТ. Для возобновления формирования кассовых чеков (бланков строгой отчетности) необходимо закрыть кассовую смену, а затем заново открыть ее.</w:t>
      </w: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3B" w:rsidRPr="00857B3B" w:rsidRDefault="00857B3B" w:rsidP="00857B3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Вопрос № 1</w:t>
      </w:r>
      <w:r w:rsidRPr="00857B3B">
        <w:rPr>
          <w:rFonts w:ascii="Times New Roman" w:hAnsi="Times New Roman" w:cs="Times New Roman"/>
          <w:b/>
          <w:sz w:val="24"/>
          <w:szCs w:val="24"/>
        </w:rPr>
        <w:t>3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Допускается ли в одном кассовом чеке отражать покупку, совершенную за наличный расчет, а также покупку, совершенную за безналичный расчет?</w:t>
      </w:r>
    </w:p>
    <w:p w:rsidR="00857B3B" w:rsidRPr="00857B3B" w:rsidRDefault="00857B3B" w:rsidP="00857B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857B3B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857B3B" w:rsidRDefault="00857B3B" w:rsidP="00857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3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Да, допускается. При формировании кассового чека необходимо соблюсти требования приказа ФНС России от 21.03.2017 №ММВ-7-20/229@ «Об утверждении дополнительных реквизитов фискальных документов и форматов фискальных документов, обязательных к использованию».</w:t>
      </w:r>
    </w:p>
    <w:p w:rsidR="00C7382C" w:rsidRDefault="00C7382C" w:rsidP="00C738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4393" w:rsidRPr="006B452D" w:rsidRDefault="004E4393" w:rsidP="00C738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2DB5" w:rsidRPr="004E4393" w:rsidRDefault="00332DB5" w:rsidP="00AF70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393">
        <w:rPr>
          <w:rFonts w:ascii="Times New Roman" w:hAnsi="Times New Roman" w:cs="Times New Roman"/>
          <w:b/>
          <w:i/>
          <w:sz w:val="28"/>
          <w:szCs w:val="28"/>
        </w:rPr>
        <w:t>Вопросы по государственной регистрации налогоплательщиков</w:t>
      </w:r>
    </w:p>
    <w:p w:rsidR="00332DB5" w:rsidRPr="006B452D" w:rsidRDefault="00332DB5" w:rsidP="00C34C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32DB5" w:rsidRPr="00AE3614" w:rsidRDefault="00D178A5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Вопрос № 1</w:t>
      </w:r>
    </w:p>
    <w:p w:rsidR="00AE3614" w:rsidRPr="00AE3614" w:rsidRDefault="00AE3614" w:rsidP="00AE361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Какая ответственность предусмотрена за непредставление или несвоевременное представление заявителем сведений, предусмотренных законодательством о государственной регистрации?</w:t>
      </w:r>
    </w:p>
    <w:p w:rsidR="00DE4C8C" w:rsidRPr="00AE3614" w:rsidRDefault="00DE4C8C" w:rsidP="00AE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установленную статьёй 14.25 Кодекса об административных правонарушениях РФ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F700C" w:rsidRPr="00AE3614" w:rsidRDefault="00AF700C" w:rsidP="00AE3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C8C" w:rsidRPr="00AE3614" w:rsidRDefault="00D178A5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Вопрос № 2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Возможно</w:t>
      </w:r>
      <w:proofErr w:type="gramEnd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ли бесплатно получить выписку из ЕГРЮЛ (ЕГРИП</w:t>
      </w:r>
      <w:r w:rsidRPr="00AE36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)?</w:t>
      </w:r>
    </w:p>
    <w:p w:rsidR="00AF700C" w:rsidRPr="00AE3614" w:rsidRDefault="00DE4C8C" w:rsidP="00AE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Выписку из ЕГРЮЛ (ЕГРИП) можно получить бесплатно в форме электронного документа 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 сайте ФНС России с помощью сервиса «Предоставление сведений из ЕГРЮЛ/ЕГРИП в электронном виде».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Выписка из ЕГРЮЛ (ЕГРИП) или справка об отсутствии запрашиваемой информации в электронном виде формируется в формате PDF и подписывается усиленной квалифицированной электронной подписью. Кроме того, подпись визуализирована, в том числе при распечатывании выписки или справки.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Такая выписка из ЕГРЮЛ (ЕГРИП) или справка об отсутствии информации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равнозначна выписке (справке) на бумаге, подписанной собственноручной подписью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должностного лица налогового органа и заверенной печатью.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Органы, предоставляющие государственные и муниципальные услуги, не вправе требовать от заявителя представления выписки из ЕГРЮЛ (ЕГРИП).</w:t>
      </w:r>
    </w:p>
    <w:p w:rsidR="00AF700C" w:rsidRPr="00AE3614" w:rsidRDefault="00AF700C" w:rsidP="00AE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C8C" w:rsidRPr="00AE3614" w:rsidRDefault="00D178A5" w:rsidP="00AE3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Вопрос № 3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Заявленный при подаче заявления по форме Р15016 срок ликвидац</w:t>
      </w:r>
      <w:proofErr w:type="gramStart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ии ООО и</w:t>
      </w:r>
      <w:proofErr w:type="gramEnd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стек, однако процедура ликвидации не завершена. В каком порядке регистрирующий орган уведомляется в случае продления срока ликвидации?</w:t>
      </w:r>
    </w:p>
    <w:p w:rsidR="00DE4C8C" w:rsidRPr="00AE3614" w:rsidRDefault="00DE4C8C" w:rsidP="00AE3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 xml:space="preserve">Ответ. 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Срок ликвидации 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общества, установленный его участниками или органом, принявшим решение о ликвидации,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не может превышать один год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а в случае, если ликвидация не может быть завершена в указанный срок, он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может быть продлен 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судебном порядке, но не более чем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 шесть месяцев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В случае продления судом установленного участниками или органом, принявшим решение о ликвидации общества, срока ликвидации в регистрирующий орган представляется заявление (уведомление)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по форме Р15016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 проставлением в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пункте 2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«Причина представления заявления (уведомления)»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значения 5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(продление срока ликвидации общества с ограниченной ответственностью) и указанием новой даты ликвидации общества. К заявлению в качестве доказательства продления срока ликвидации </w:t>
      </w: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прикладывается копия решения суда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4E4393" w:rsidRPr="00AE3614" w:rsidRDefault="004E4393" w:rsidP="00AE3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E3B" w:rsidRPr="00AE3614" w:rsidRDefault="00D178A5" w:rsidP="00AE3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Вопрос № 4</w:t>
      </w:r>
    </w:p>
    <w:p w:rsidR="00AE3614" w:rsidRPr="00AE3614" w:rsidRDefault="00AE3614" w:rsidP="00AE3614">
      <w:pPr>
        <w:pStyle w:val="a8"/>
        <w:spacing w:before="0" w:beforeAutospacing="0" w:after="0" w:afterAutospacing="0"/>
        <w:ind w:firstLine="709"/>
        <w:jc w:val="both"/>
        <w:textAlignment w:val="baseline"/>
      </w:pPr>
      <w:r w:rsidRPr="00AE3614">
        <w:rPr>
          <w:rFonts w:eastAsiaTheme="minorEastAsia"/>
          <w:bCs/>
          <w:kern w:val="24"/>
        </w:rPr>
        <w:t xml:space="preserve">Как внести изменения в  </w:t>
      </w:r>
      <w:proofErr w:type="gramStart"/>
      <w:r w:rsidRPr="00AE3614">
        <w:rPr>
          <w:rFonts w:eastAsiaTheme="minorEastAsia"/>
          <w:bCs/>
          <w:kern w:val="24"/>
        </w:rPr>
        <w:t>основной</w:t>
      </w:r>
      <w:proofErr w:type="gramEnd"/>
      <w:r w:rsidRPr="00AE3614">
        <w:rPr>
          <w:rFonts w:eastAsiaTheme="minorEastAsia"/>
          <w:bCs/>
          <w:kern w:val="24"/>
        </w:rPr>
        <w:t xml:space="preserve"> ОКВЭД ООО?</w:t>
      </w:r>
    </w:p>
    <w:p w:rsidR="002839B5" w:rsidRPr="00AE3614" w:rsidRDefault="002839B5" w:rsidP="00AE3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Ответ.</w:t>
      </w:r>
      <w:r w:rsidR="00601E3B" w:rsidRPr="00AE3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 смене вида деятельности в регистрирующий орган направляется  заявление по форме Р13014, в котором заполняется титульный лист, а также листы «К» и «Н».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Требования к оформлению заявления по форме № 13014 установлены разделом 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VI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Приказа ФНС России от 31.08.2020 № ЕД-7-14/617@.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Заполнять заявление можно с помощью программы ФНС России "Подготовка документов для государственной регистрации", размещенной на сайте </w:t>
      </w:r>
      <w:hyperlink r:id="rId9" w:history="1">
        <w:r w:rsidRPr="00AE3614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www.nalog.ru</w:t>
        </w:r>
      </w:hyperlink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Подписывает заявление лично директор в присутствии нотариуса, удостоверяющего подпись заявителя, или усиленной квалифицированной электронной подписью заявителя.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Заявление по форме Р13014 предоставляется в бумажном виде или посредством электронного направления через сайт ФНС России в ИФНС России по Сургутскому району Ханты-Мансийского автономного округа – Югры (Единый регистрационный центр).</w:t>
      </w:r>
    </w:p>
    <w:p w:rsidR="00601E3B" w:rsidRPr="00AE3614" w:rsidRDefault="00601E3B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4393" w:rsidRPr="00AE3614" w:rsidRDefault="004E4393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4393" w:rsidRPr="00AE3614" w:rsidRDefault="004E4393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1E3B" w:rsidRPr="00AE3614" w:rsidRDefault="00442961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lastRenderedPageBreak/>
        <w:t>Вопрос № 5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 внести изменения в  ЕГРЮЛ в части адреса места нахождения ООО</w:t>
      </w:r>
      <w:r w:rsidRPr="00AE36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?</w:t>
      </w:r>
    </w:p>
    <w:p w:rsidR="00442961" w:rsidRPr="00AE3614" w:rsidRDefault="00442961" w:rsidP="00AE3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Ответ.</w:t>
      </w:r>
      <w:r w:rsidR="00601E3B" w:rsidRPr="00AE3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Для внесения изменений об адресе ООО необходимо предоставить в регистрирующий орган заявление по форме Р13014. В заявлении необходимо заполнить титульный лист, лист «Б» (место нахождения и адрес юридического лица) и лист «Н» (сведения о заявителе), а также решение общего собрания ООО о внесении изменений в устав и устав в новой редакции. 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Требования </w:t>
      </w:r>
      <w:proofErr w:type="gramStart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</w:t>
      </w:r>
      <w:proofErr w:type="gramEnd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оформления</w:t>
      </w:r>
      <w:proofErr w:type="gramEnd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заявления по форме № 13014 установлены разделом 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VI</w:t>
      </w: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Приказа ФНС России от 31.08.2020 № ЕД-7-14/617@.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Заполнить заявление можно с помощью программы ФНС России "Подготовка документов для государственной регистрации", размещенной на сайте </w:t>
      </w:r>
      <w:hyperlink r:id="rId10" w:history="1">
        <w:r w:rsidRPr="00AE3614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www.nalog.ru</w:t>
        </w:r>
      </w:hyperlink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Подписывает заявление лично директор в присутствии нотариуса, удостоверяющего подпись заявителя или усиленной квалифицированной электронной подписью заявителя.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Заявление по форме Р13014 предоставляется в бумажном виде или посредством электронного направления через сайт ФНС России в ИФНС России по Сургутскому району Ханты-Мансийского автономного округа – Югры (Единый регистрационный центр).</w:t>
      </w:r>
    </w:p>
    <w:p w:rsidR="00D12AC3" w:rsidRPr="00AE3614" w:rsidRDefault="00D12AC3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E3B" w:rsidRPr="00AE3614" w:rsidRDefault="00D12AC3" w:rsidP="00A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Вопрос № 6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Какая система налогообложения будет </w:t>
      </w:r>
      <w:proofErr w:type="gramStart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действовать</w:t>
      </w:r>
      <w:proofErr w:type="gramEnd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если ФЛ сначала зарегистрировался как </w:t>
      </w:r>
      <w:proofErr w:type="spellStart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самозанятый</w:t>
      </w:r>
      <w:proofErr w:type="spellEnd"/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а потом открыл ИП?</w:t>
      </w:r>
    </w:p>
    <w:p w:rsidR="00D12AC3" w:rsidRPr="00AE3614" w:rsidRDefault="00D12AC3" w:rsidP="00AE3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ФЛ </w:t>
      </w:r>
      <w:proofErr w:type="gramStart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праве</w:t>
      </w:r>
      <w:proofErr w:type="gramEnd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быть одновременно ИП и </w:t>
      </w:r>
      <w:proofErr w:type="spellStart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самозанятым</w:t>
      </w:r>
      <w:proofErr w:type="spellEnd"/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при этом нельзя совмещать систему НПД с иными спец. Режимами (включая УСН). Таким образом, зарегистрированный плательщик НПД может одновременно быть зарегистрированным в качестве ИП, применяющим общий режим налогообложения.</w:t>
      </w:r>
    </w:p>
    <w:p w:rsidR="00467BD3" w:rsidRPr="00AE3614" w:rsidRDefault="00467BD3" w:rsidP="00AE3614">
      <w:pPr>
        <w:tabs>
          <w:tab w:val="left" w:pos="578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09EF" w:rsidRPr="00AE3614" w:rsidRDefault="00AD3B18" w:rsidP="00AE3614">
      <w:pPr>
        <w:tabs>
          <w:tab w:val="left" w:pos="4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3614">
        <w:rPr>
          <w:rFonts w:ascii="Times New Roman" w:hAnsi="Times New Roman" w:cs="Times New Roman"/>
          <w:b/>
          <w:sz w:val="24"/>
          <w:szCs w:val="24"/>
          <w:lang w:eastAsia="ru-RU"/>
        </w:rPr>
        <w:t>Вопрос № 7</w:t>
      </w:r>
      <w:bookmarkEnd w:id="0"/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Если ФЛ (иностранный гражданин) продает посуду из дома, как можно зарегистрироваться в налоговом органе?</w:t>
      </w:r>
    </w:p>
    <w:p w:rsidR="00AD3B18" w:rsidRPr="00AE3614" w:rsidRDefault="00AD3B18" w:rsidP="00AE3614">
      <w:pPr>
        <w:tabs>
          <w:tab w:val="left" w:pos="45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3614">
        <w:rPr>
          <w:rFonts w:ascii="Times New Roman" w:hAnsi="Times New Roman" w:cs="Times New Roman"/>
          <w:b/>
          <w:sz w:val="24"/>
          <w:szCs w:val="24"/>
          <w:lang w:eastAsia="ru-RU"/>
        </w:rPr>
        <w:t>Ответ.</w:t>
      </w:r>
    </w:p>
    <w:p w:rsidR="00AE3614" w:rsidRPr="00AE3614" w:rsidRDefault="00AE3614" w:rsidP="00AE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данном случае ФЛ необходимо зарегистрироваться в качестве НПД (при условии, что он продает продукцию собственного изготовления, а не приобретенную для перепродажи) или в качестве ИП. Подать заявление о государственной регистрации по форме Р21001 можно лично в налоговый орган, почтовым отправлением, в электронном виде через МФЦ, нотариуса или сайт ФНС России, а также с помощью мобильного приложения «Личный кабинет индивидуального предпринимателя».</w:t>
      </w:r>
    </w:p>
    <w:p w:rsidR="004E4393" w:rsidRDefault="004E4393" w:rsidP="00A2050B">
      <w:pPr>
        <w:tabs>
          <w:tab w:val="left" w:pos="923"/>
        </w:tabs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2050B" w:rsidRPr="00A2050B" w:rsidRDefault="00A2050B" w:rsidP="00A2050B">
      <w:pPr>
        <w:tabs>
          <w:tab w:val="left" w:pos="923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20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3B18" w:rsidRPr="00A2050B" w:rsidRDefault="00AD3B18" w:rsidP="00A2050B">
      <w:pPr>
        <w:tabs>
          <w:tab w:val="left" w:pos="923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3B18" w:rsidRPr="00A2050B" w:rsidSect="00FB0939">
      <w:headerReference w:type="default" r:id="rId11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0F" w:rsidRDefault="004D2D0F" w:rsidP="00F820C5">
      <w:pPr>
        <w:spacing w:after="0" w:line="240" w:lineRule="auto"/>
      </w:pPr>
      <w:r>
        <w:separator/>
      </w:r>
    </w:p>
  </w:endnote>
  <w:endnote w:type="continuationSeparator" w:id="0">
    <w:p w:rsidR="004D2D0F" w:rsidRDefault="004D2D0F" w:rsidP="00F8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0F" w:rsidRDefault="004D2D0F" w:rsidP="00F820C5">
      <w:pPr>
        <w:spacing w:after="0" w:line="240" w:lineRule="auto"/>
      </w:pPr>
      <w:r>
        <w:separator/>
      </w:r>
    </w:p>
  </w:footnote>
  <w:footnote w:type="continuationSeparator" w:id="0">
    <w:p w:rsidR="004D2D0F" w:rsidRDefault="004D2D0F" w:rsidP="00F8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571250"/>
      <w:docPartObj>
        <w:docPartGallery w:val="Page Numbers (Top of Page)"/>
        <w:docPartUnique/>
      </w:docPartObj>
    </w:sdtPr>
    <w:sdtEndPr/>
    <w:sdtContent>
      <w:p w:rsidR="004D2D0F" w:rsidRDefault="004D2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14">
          <w:rPr>
            <w:noProof/>
          </w:rPr>
          <w:t>4</w:t>
        </w:r>
        <w:r>
          <w:fldChar w:fldCharType="end"/>
        </w:r>
      </w:p>
    </w:sdtContent>
  </w:sdt>
  <w:p w:rsidR="004D2D0F" w:rsidRDefault="004D2D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F2C"/>
    <w:multiLevelType w:val="hybridMultilevel"/>
    <w:tmpl w:val="BBC8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5501E"/>
    <w:multiLevelType w:val="hybridMultilevel"/>
    <w:tmpl w:val="BC4412C0"/>
    <w:lvl w:ilvl="0" w:tplc="B66A7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E3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E5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EB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CE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AB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25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E8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00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2"/>
    <w:rsid w:val="000449FB"/>
    <w:rsid w:val="000A3566"/>
    <w:rsid w:val="000B7896"/>
    <w:rsid w:val="000F58FF"/>
    <w:rsid w:val="000F7E32"/>
    <w:rsid w:val="00105034"/>
    <w:rsid w:val="00117300"/>
    <w:rsid w:val="00136654"/>
    <w:rsid w:val="00196391"/>
    <w:rsid w:val="001B0B85"/>
    <w:rsid w:val="001F21D6"/>
    <w:rsid w:val="001F4417"/>
    <w:rsid w:val="001F78E2"/>
    <w:rsid w:val="0023762D"/>
    <w:rsid w:val="002479B0"/>
    <w:rsid w:val="00267B78"/>
    <w:rsid w:val="00273078"/>
    <w:rsid w:val="002839B5"/>
    <w:rsid w:val="002873B6"/>
    <w:rsid w:val="00310821"/>
    <w:rsid w:val="003309EF"/>
    <w:rsid w:val="00332DB5"/>
    <w:rsid w:val="00375370"/>
    <w:rsid w:val="00384489"/>
    <w:rsid w:val="00391087"/>
    <w:rsid w:val="0039714B"/>
    <w:rsid w:val="003A7EC3"/>
    <w:rsid w:val="003C44DD"/>
    <w:rsid w:val="003D067F"/>
    <w:rsid w:val="003D5A35"/>
    <w:rsid w:val="003E1A2F"/>
    <w:rsid w:val="003E73BE"/>
    <w:rsid w:val="003F71BF"/>
    <w:rsid w:val="00400042"/>
    <w:rsid w:val="00420D3F"/>
    <w:rsid w:val="00423C6B"/>
    <w:rsid w:val="00424B63"/>
    <w:rsid w:val="0042739D"/>
    <w:rsid w:val="00442961"/>
    <w:rsid w:val="00443DAB"/>
    <w:rsid w:val="00457E9A"/>
    <w:rsid w:val="00467BD3"/>
    <w:rsid w:val="004C55C2"/>
    <w:rsid w:val="004D2D0F"/>
    <w:rsid w:val="004E4393"/>
    <w:rsid w:val="004F5D97"/>
    <w:rsid w:val="0054461C"/>
    <w:rsid w:val="005523AD"/>
    <w:rsid w:val="00555A3A"/>
    <w:rsid w:val="0056443E"/>
    <w:rsid w:val="005B078F"/>
    <w:rsid w:val="005C3839"/>
    <w:rsid w:val="005C4CDA"/>
    <w:rsid w:val="005D73C2"/>
    <w:rsid w:val="005F0AB5"/>
    <w:rsid w:val="005F4259"/>
    <w:rsid w:val="00601E3B"/>
    <w:rsid w:val="00627218"/>
    <w:rsid w:val="00694ED4"/>
    <w:rsid w:val="006B452D"/>
    <w:rsid w:val="006B6F48"/>
    <w:rsid w:val="007069AE"/>
    <w:rsid w:val="00716BD3"/>
    <w:rsid w:val="007239AE"/>
    <w:rsid w:val="00743D72"/>
    <w:rsid w:val="00770239"/>
    <w:rsid w:val="007839B8"/>
    <w:rsid w:val="007B6B95"/>
    <w:rsid w:val="007C0532"/>
    <w:rsid w:val="007C0B6A"/>
    <w:rsid w:val="007E7B50"/>
    <w:rsid w:val="008246E0"/>
    <w:rsid w:val="00832EB5"/>
    <w:rsid w:val="00846D49"/>
    <w:rsid w:val="00852145"/>
    <w:rsid w:val="00853B6F"/>
    <w:rsid w:val="00857B3B"/>
    <w:rsid w:val="008938A7"/>
    <w:rsid w:val="008C1DB9"/>
    <w:rsid w:val="008C7504"/>
    <w:rsid w:val="00902AB0"/>
    <w:rsid w:val="00941119"/>
    <w:rsid w:val="00943F28"/>
    <w:rsid w:val="00960A24"/>
    <w:rsid w:val="00997339"/>
    <w:rsid w:val="009B2609"/>
    <w:rsid w:val="00A01AE6"/>
    <w:rsid w:val="00A0380D"/>
    <w:rsid w:val="00A2050B"/>
    <w:rsid w:val="00A2295E"/>
    <w:rsid w:val="00AC169A"/>
    <w:rsid w:val="00AC4456"/>
    <w:rsid w:val="00AD34D0"/>
    <w:rsid w:val="00AD3B18"/>
    <w:rsid w:val="00AE3614"/>
    <w:rsid w:val="00AF1840"/>
    <w:rsid w:val="00AF700C"/>
    <w:rsid w:val="00B12649"/>
    <w:rsid w:val="00B168E4"/>
    <w:rsid w:val="00B63660"/>
    <w:rsid w:val="00B80D62"/>
    <w:rsid w:val="00B81005"/>
    <w:rsid w:val="00B956EE"/>
    <w:rsid w:val="00BE3FF0"/>
    <w:rsid w:val="00BF7D1D"/>
    <w:rsid w:val="00C16B62"/>
    <w:rsid w:val="00C24D3E"/>
    <w:rsid w:val="00C34CF1"/>
    <w:rsid w:val="00C35101"/>
    <w:rsid w:val="00C439E3"/>
    <w:rsid w:val="00C7382C"/>
    <w:rsid w:val="00CA524B"/>
    <w:rsid w:val="00CE1F3A"/>
    <w:rsid w:val="00CE402C"/>
    <w:rsid w:val="00CF3861"/>
    <w:rsid w:val="00D12AC3"/>
    <w:rsid w:val="00D178A5"/>
    <w:rsid w:val="00D361A6"/>
    <w:rsid w:val="00D52217"/>
    <w:rsid w:val="00D745DD"/>
    <w:rsid w:val="00D80676"/>
    <w:rsid w:val="00D92E7C"/>
    <w:rsid w:val="00DA3C82"/>
    <w:rsid w:val="00DB077E"/>
    <w:rsid w:val="00DC2E3D"/>
    <w:rsid w:val="00DD1BCA"/>
    <w:rsid w:val="00DD395C"/>
    <w:rsid w:val="00DD47C6"/>
    <w:rsid w:val="00DE4C8C"/>
    <w:rsid w:val="00DE674C"/>
    <w:rsid w:val="00E16585"/>
    <w:rsid w:val="00E20F81"/>
    <w:rsid w:val="00E22B4A"/>
    <w:rsid w:val="00E24336"/>
    <w:rsid w:val="00E2641F"/>
    <w:rsid w:val="00E563B9"/>
    <w:rsid w:val="00E603BA"/>
    <w:rsid w:val="00E77AF5"/>
    <w:rsid w:val="00E91283"/>
    <w:rsid w:val="00EB354B"/>
    <w:rsid w:val="00EE5B8A"/>
    <w:rsid w:val="00EF0743"/>
    <w:rsid w:val="00F267E5"/>
    <w:rsid w:val="00F270A6"/>
    <w:rsid w:val="00F437FF"/>
    <w:rsid w:val="00F820C5"/>
    <w:rsid w:val="00F94609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C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0C5"/>
  </w:style>
  <w:style w:type="paragraph" w:styleId="ab">
    <w:name w:val="footer"/>
    <w:basedOn w:val="a"/>
    <w:link w:val="ac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0C5"/>
  </w:style>
  <w:style w:type="paragraph" w:customStyle="1" w:styleId="ConsPlusNormal">
    <w:name w:val="ConsPlusNormal"/>
    <w:rsid w:val="00902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C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0C5"/>
  </w:style>
  <w:style w:type="paragraph" w:styleId="ab">
    <w:name w:val="footer"/>
    <w:basedOn w:val="a"/>
    <w:link w:val="ac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0C5"/>
  </w:style>
  <w:style w:type="paragraph" w:customStyle="1" w:styleId="ConsPlusNormal">
    <w:name w:val="ConsPlusNormal"/>
    <w:rsid w:val="00902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7BB2-08AD-46D2-9673-410A2042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Бусел Наталья Викторовна</dc:creator>
  <cp:lastModifiedBy>Крюков Максим Викторович</cp:lastModifiedBy>
  <cp:revision>69</cp:revision>
  <cp:lastPrinted>2020-03-11T07:32:00Z</cp:lastPrinted>
  <dcterms:created xsi:type="dcterms:W3CDTF">2019-02-26T07:57:00Z</dcterms:created>
  <dcterms:modified xsi:type="dcterms:W3CDTF">2021-05-25T13:26:00Z</dcterms:modified>
</cp:coreProperties>
</file>